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66D1B71B" w:rsidR="00E56B0E" w:rsidRPr="00501C75" w:rsidRDefault="00E56B0E" w:rsidP="00E56B0E">
            <w:pPr>
              <w:jc w:val="center"/>
              <w:rPr>
                <w:b/>
                <w:bCs/>
              </w:rPr>
            </w:pPr>
            <w:r w:rsidRPr="00501C75">
              <w:rPr>
                <w:b/>
                <w:bCs/>
              </w:rPr>
              <w:t xml:space="preserve">ISPLATA PLAĆA I MATERIJALNIH PRAVA ZA </w:t>
            </w:r>
            <w:r w:rsidR="001E5014">
              <w:rPr>
                <w:b/>
                <w:bCs/>
              </w:rPr>
              <w:t>STUDENI</w:t>
            </w:r>
            <w:r w:rsidR="003B79A1">
              <w:rPr>
                <w:b/>
                <w:bCs/>
              </w:rPr>
              <w:t>,</w:t>
            </w:r>
            <w:r w:rsidRPr="00501C75">
              <w:rPr>
                <w:b/>
                <w:bCs/>
              </w:rPr>
              <w:t xml:space="preserve"> 2024</w:t>
            </w:r>
            <w:r w:rsidR="003B79A1">
              <w:rPr>
                <w:b/>
                <w:bCs/>
              </w:rPr>
              <w:t>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6057E8" w:rsidRDefault="00E56B0E" w:rsidP="006057E8">
            <w:pPr>
              <w:spacing w:line="480" w:lineRule="auto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3111-BRUTO PLAĆA</w:t>
            </w:r>
          </w:p>
        </w:tc>
        <w:tc>
          <w:tcPr>
            <w:tcW w:w="4531" w:type="dxa"/>
          </w:tcPr>
          <w:p w14:paraId="7BA5BCB9" w14:textId="241A48B3" w:rsidR="001E6C93" w:rsidRPr="006057E8" w:rsidRDefault="006057E8" w:rsidP="006057E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51.866,45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6057E8" w:rsidRDefault="00E56B0E" w:rsidP="006057E8">
            <w:pPr>
              <w:spacing w:line="480" w:lineRule="auto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57193F73" w:rsidR="00926EC0" w:rsidRPr="006057E8" w:rsidRDefault="006057E8" w:rsidP="006057E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8.369,10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6057E8" w:rsidRDefault="00E56B0E" w:rsidP="006057E8">
            <w:pPr>
              <w:spacing w:line="480" w:lineRule="auto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0DC8596" w:rsidR="00E56B0E" w:rsidRPr="006057E8" w:rsidRDefault="006057E8" w:rsidP="006057E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3.219,56</w:t>
            </w:r>
          </w:p>
        </w:tc>
      </w:tr>
      <w:tr w:rsidR="001E6C93" w:rsidRPr="00926EC0" w14:paraId="1B4780FD" w14:textId="77777777" w:rsidTr="00E56B0E">
        <w:tc>
          <w:tcPr>
            <w:tcW w:w="4531" w:type="dxa"/>
          </w:tcPr>
          <w:p w14:paraId="05913D77" w14:textId="47286B93" w:rsidR="001E6C93" w:rsidRPr="006057E8" w:rsidRDefault="006057E8" w:rsidP="006057E8">
            <w:pPr>
              <w:spacing w:line="480" w:lineRule="auto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31213</w:t>
            </w:r>
            <w:r w:rsidRPr="006057E8">
              <w:rPr>
                <w:rFonts w:ascii="Arial" w:hAnsi="Arial" w:cs="Arial"/>
              </w:rPr>
              <w:t xml:space="preserve"> - DAROVI</w:t>
            </w:r>
          </w:p>
        </w:tc>
        <w:tc>
          <w:tcPr>
            <w:tcW w:w="4531" w:type="dxa"/>
          </w:tcPr>
          <w:p w14:paraId="2FEFBD8C" w14:textId="366425B8" w:rsidR="00515270" w:rsidRPr="006057E8" w:rsidRDefault="006057E8" w:rsidP="006057E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057E8">
              <w:rPr>
                <w:rFonts w:ascii="Arial" w:hAnsi="Arial" w:cs="Arial"/>
              </w:rPr>
              <w:t>2.000,00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823376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5BA1F71E" w:rsidR="00501C75" w:rsidRPr="00926EC0" w:rsidRDefault="006057E8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65.455,11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1E5014"/>
    <w:rsid w:val="001E6C93"/>
    <w:rsid w:val="00256CBF"/>
    <w:rsid w:val="003B79A1"/>
    <w:rsid w:val="00501C75"/>
    <w:rsid w:val="00515270"/>
    <w:rsid w:val="006057E8"/>
    <w:rsid w:val="00625E39"/>
    <w:rsid w:val="006646C5"/>
    <w:rsid w:val="00823376"/>
    <w:rsid w:val="008470AE"/>
    <w:rsid w:val="00926EC0"/>
    <w:rsid w:val="00B34CFD"/>
    <w:rsid w:val="00BE4DC5"/>
    <w:rsid w:val="00DB50A7"/>
    <w:rsid w:val="00E02FA1"/>
    <w:rsid w:val="00E56B0E"/>
    <w:rsid w:val="00F9190F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3</cp:revision>
  <dcterms:created xsi:type="dcterms:W3CDTF">2024-12-19T11:26:00Z</dcterms:created>
  <dcterms:modified xsi:type="dcterms:W3CDTF">2024-12-19T11:26:00Z</dcterms:modified>
</cp:coreProperties>
</file>